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A7E8E" w14:textId="77777777" w:rsidR="00B7616E" w:rsidRDefault="00704C41">
      <w:pPr>
        <w:pStyle w:val="a3"/>
        <w:widowControl/>
        <w:shd w:val="clear" w:color="auto" w:fill="FFFFFF"/>
        <w:spacing w:line="480" w:lineRule="auto"/>
        <w:jc w:val="center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32"/>
          <w:szCs w:val="32"/>
          <w:shd w:val="clear" w:color="auto" w:fill="FFFFFF"/>
        </w:rPr>
        <w:t>泰山小学足球运动员</w:t>
      </w:r>
      <w:r>
        <w:rPr>
          <w:rFonts w:asciiTheme="minorEastAsia" w:hAnsiTheme="minorEastAsia" w:cstheme="minorEastAsia" w:hint="eastAsia"/>
          <w:color w:val="000000" w:themeColor="text1"/>
          <w:sz w:val="32"/>
          <w:szCs w:val="32"/>
          <w:shd w:val="clear" w:color="auto" w:fill="FFFFFF"/>
        </w:rPr>
        <w:t>营养</w:t>
      </w:r>
      <w:r>
        <w:rPr>
          <w:rFonts w:asciiTheme="minorEastAsia" w:hAnsiTheme="minorEastAsia" w:cstheme="minorEastAsia" w:hint="eastAsia"/>
          <w:color w:val="000000" w:themeColor="text1"/>
          <w:sz w:val="32"/>
          <w:szCs w:val="32"/>
          <w:shd w:val="clear" w:color="auto" w:fill="FFFFFF"/>
        </w:rPr>
        <w:t>指导计划</w:t>
      </w:r>
    </w:p>
    <w:p w14:paraId="62C5FCB4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（一）足球运动员每天应吃的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种食物</w:t>
      </w:r>
    </w:p>
    <w:p w14:paraId="607C6D9D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第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类食物：米饭、馒头、面条、玉米、红薯共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375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克，主要摄取碳水化合物、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 xml:space="preserve">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蛋白质和维生素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。</w:t>
      </w:r>
    </w:p>
    <w:p w14:paraId="20861347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第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类食物：肉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75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克、鱼虾类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25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克、蛋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25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克、奶及奶制品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200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克，主要提供蛋白质、脂肪、矿物质、维生素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和维生素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。</w:t>
      </w:r>
    </w:p>
    <w:p w14:paraId="529E4C34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第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类食物：大豆及其制品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75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克，提供蛋白质、脂肪、矿物质、膳食纤维和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族维生素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。</w:t>
      </w:r>
    </w:p>
    <w:p w14:paraId="1DDE56B0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第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4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类食物：水果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75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克、蔬菜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250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克，主要提供膳食纤维、矿物质、维生素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、胡萝卜素</w:t>
      </w:r>
    </w:p>
    <w:p w14:paraId="75B051B6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第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类食物：食用油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15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克、食糖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10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克，提供热能。</w:t>
      </w:r>
    </w:p>
    <w:p w14:paraId="083BA0AB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8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（二）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足球运动员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的饮食搭配</w:t>
      </w:r>
    </w:p>
    <w:p w14:paraId="728F62CF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3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 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pacing w:val="8"/>
          <w:sz w:val="21"/>
          <w:szCs w:val="21"/>
          <w:shd w:val="clear" w:color="auto" w:fill="FFFFFF"/>
        </w:rPr>
        <w:t>7-12</w:t>
      </w:r>
      <w:r>
        <w:rPr>
          <w:rFonts w:asciiTheme="minorEastAsia" w:hAnsiTheme="minorEastAsia" w:cstheme="minorEastAsia" w:hint="eastAsia"/>
          <w:color w:val="000000" w:themeColor="text1"/>
          <w:spacing w:val="30"/>
          <w:sz w:val="21"/>
          <w:szCs w:val="21"/>
          <w:shd w:val="clear" w:color="auto" w:fill="FFFFFF"/>
        </w:rPr>
        <w:t>岁的儿童正处于迅速发育阶段，特别是小学后期进入生长突增期，对营养要求较高，课堂教</w:t>
      </w:r>
    </w:p>
    <w:p w14:paraId="01CEA33A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pacing w:val="10"/>
          <w:sz w:val="21"/>
          <w:szCs w:val="21"/>
          <w:shd w:val="clear" w:color="auto" w:fill="FFFFFF"/>
        </w:rPr>
      </w:pPr>
      <w:proofErr w:type="gramStart"/>
      <w:r>
        <w:rPr>
          <w:rFonts w:asciiTheme="minorEastAsia" w:hAnsiTheme="minorEastAsia" w:cstheme="minorEastAsia" w:hint="eastAsia"/>
          <w:color w:val="000000" w:themeColor="text1"/>
          <w:spacing w:val="30"/>
          <w:sz w:val="21"/>
          <w:szCs w:val="21"/>
          <w:shd w:val="clear" w:color="auto" w:fill="FFFFFF"/>
        </w:rPr>
        <w:t>育要求</w:t>
      </w:r>
      <w:proofErr w:type="gramEnd"/>
      <w:r>
        <w:rPr>
          <w:rFonts w:asciiTheme="minorEastAsia" w:hAnsiTheme="minorEastAsia" w:cstheme="minorEastAsia" w:hint="eastAsia"/>
          <w:color w:val="000000" w:themeColor="text1"/>
          <w:spacing w:val="30"/>
          <w:sz w:val="21"/>
          <w:szCs w:val="21"/>
          <w:shd w:val="clear" w:color="auto" w:fill="FFFFFF"/>
        </w:rPr>
        <w:t>注意力集中，相对比入学前脑力劳动加大，而游戏活动则趋减少，因此，这个时期的膳食家长</w:t>
      </w:r>
      <w:r>
        <w:rPr>
          <w:rFonts w:asciiTheme="minorEastAsia" w:hAnsiTheme="minorEastAsia" w:cstheme="minorEastAsia" w:hint="eastAsia"/>
          <w:color w:val="000000" w:themeColor="text1"/>
          <w:spacing w:val="10"/>
          <w:sz w:val="21"/>
          <w:szCs w:val="21"/>
          <w:shd w:val="clear" w:color="auto" w:fill="FFFFFF"/>
        </w:rPr>
        <w:t>应注意以下几点：</w:t>
      </w:r>
    </w:p>
    <w:p w14:paraId="6F589DA4" w14:textId="77777777" w:rsidR="00B7616E" w:rsidRDefault="00704C41">
      <w:pPr>
        <w:pStyle w:val="a3"/>
        <w:widowControl/>
        <w:numPr>
          <w:ilvl w:val="0"/>
          <w:numId w:val="1"/>
        </w:numPr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膳食要多样化、量要充足且平衡合理。根据季节及市场供应情况，做到主副食粗细搭配、荤素、干湿适宜，多供给乳类和豆制品，保证钙的供应充足。</w:t>
      </w:r>
    </w:p>
    <w:p w14:paraId="35A497EA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、适当安排餐次，除三餐外应增加一次点心。三餐能量分配可为早餐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20%-25%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，午餐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35%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，点心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10%-15%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，晚餐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30%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。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 xml:space="preserve"> </w:t>
      </w:r>
    </w:p>
    <w:p w14:paraId="0664B5D1" w14:textId="77777777" w:rsidR="00B7616E" w:rsidRDefault="00B7616E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</w:p>
    <w:p w14:paraId="609FC32E" w14:textId="77777777" w:rsidR="00B7616E" w:rsidRDefault="00B7616E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</w:p>
    <w:p w14:paraId="6C0F94A6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lastRenderedPageBreak/>
        <w:t>早餐</w:t>
      </w:r>
    </w:p>
    <w:p w14:paraId="2CC69573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必须丰富质优，既要吃饱也应吃好。如早餐营养供给不足，小学生常在第二节课后出现饥饿感，影响听课的注意力。一般宜供给一定量的荤食（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50-100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克），如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个鸡蛋、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瓶牛奶或豆浆以及肉松、火腿、酱肉等，还可增加课间点心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次，以供给充分的营养素和能量，利于脑力劳动。</w:t>
      </w:r>
    </w:p>
    <w:p w14:paraId="59601B0B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午餐</w:t>
      </w:r>
    </w:p>
    <w:p w14:paraId="56FA4CA9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也应充分重视，学校或家庭如能为孩子提供质量好的午餐，对提高孩子身体素质有极大作用。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  </w:t>
      </w:r>
    </w:p>
    <w:p w14:paraId="5B5BDD2A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晚餐</w:t>
      </w:r>
    </w:p>
    <w:p w14:paraId="6E407211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 xml:space="preserve"> 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 xml:space="preserve">   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一般在家进餐，双职工家庭往往晚餐最丰盛，但从营养学观点看，晚餐不宜油腻过重、吃得过饱，否则会影响睡眠、休息，晚饭后最好不再进食。</w:t>
      </w:r>
    </w:p>
    <w:p w14:paraId="3964DFE6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（三）足球运动员饮食注意事项</w:t>
      </w:r>
    </w:p>
    <w:p w14:paraId="6DEE5FC8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、培养良好的饮食习惯，注意饮食卫生。食前便后应洗手，瓜果应用洗涤灵、清水冲洗净后再吃。养成不偏食、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不</w:t>
      </w:r>
      <w:proofErr w:type="gramEnd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挑食、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不</w:t>
      </w:r>
      <w:proofErr w:type="gramEnd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吃零食的好习惯。</w:t>
      </w:r>
    </w:p>
    <w:p w14:paraId="6CDD64B4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、减少零食、快餐等食物，提倡小孩子吃自然食物。如一些干果或五谷杂粮的小食品。不要给孩子吃太多油炸食品和含有香精的食品。</w:t>
      </w:r>
    </w:p>
    <w:p w14:paraId="046D40B6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、要养成细嚼慢咽的吃饭习惯，这样有利于营养吸收的同时，还可以保养还孩子的胃。</w:t>
      </w:r>
    </w:p>
    <w:p w14:paraId="6E582835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（四）足球运动员饮食必知事宜</w:t>
      </w:r>
    </w:p>
    <w:p w14:paraId="470B6BE5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、对于年龄在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7-12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岁的学生而言，每天大致需要吃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300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克蔬菜。</w:t>
      </w:r>
    </w:p>
    <w:p w14:paraId="1C3706BC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、牛奶是含钙矿物质的最好来源。</w:t>
      </w:r>
    </w:p>
    <w:p w14:paraId="060A2C46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、牛奶和牛奶饮料，牛奶营养价值高。</w:t>
      </w:r>
    </w:p>
    <w:p w14:paraId="4F5121F7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4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、一般建议儿童每天应吃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个鸡蛋。</w:t>
      </w:r>
    </w:p>
    <w:p w14:paraId="7690E4D5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lastRenderedPageBreak/>
        <w:t>5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、“红肉”与“白肉”相比，白肉更健康一些。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6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、大豆制品包括豆腐、豆浆、豆腐皮、腐竹、素鸡、豆腐脑等。</w:t>
      </w:r>
    </w:p>
    <w:p w14:paraId="2FA7B2FF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7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、深颜色的</w:t>
      </w:r>
      <w:proofErr w:type="gramStart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蔬菜比浅颜色</w:t>
      </w:r>
      <w:proofErr w:type="gramEnd"/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的蔬菜更有营养。</w:t>
      </w:r>
    </w:p>
    <w:p w14:paraId="4F8A9E9A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8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、水果不可以代替蔬菜。</w:t>
      </w:r>
    </w:p>
    <w:p w14:paraId="13F35C1B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9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、粗粮包括小米、玉米、高粱米、糙米、燕麦、荞麦、全麦制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品、红豆、芸豆、绿豆等。</w:t>
      </w:r>
    </w:p>
    <w:p w14:paraId="7A212955" w14:textId="77777777" w:rsidR="00B7616E" w:rsidRDefault="00704C41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10</w:t>
      </w: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、不吃早餐会降低学习效率和学习成绩。</w:t>
      </w:r>
    </w:p>
    <w:p w14:paraId="653BA48D" w14:textId="77777777" w:rsidR="00B7616E" w:rsidRDefault="00704C41">
      <w:pPr>
        <w:pStyle w:val="a3"/>
        <w:widowControl/>
        <w:shd w:val="clear" w:color="auto" w:fill="FFFFFF"/>
        <w:spacing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 w:themeColor="text1"/>
          <w:sz w:val="21"/>
          <w:szCs w:val="21"/>
          <w:shd w:val="clear" w:color="auto" w:fill="FFFFFF"/>
        </w:rPr>
        <w:t> </w:t>
      </w: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泰山小学足球组</w:t>
      </w:r>
    </w:p>
    <w:p w14:paraId="3C24AD09" w14:textId="437595C6" w:rsidR="00B7616E" w:rsidRDefault="00704C41">
      <w:pPr>
        <w:pStyle w:val="a3"/>
        <w:widowControl/>
        <w:shd w:val="clear" w:color="auto" w:fill="FFFFFF"/>
        <w:spacing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20</w:t>
      </w:r>
      <w:r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  <w:t>20</w:t>
      </w: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.1</w:t>
      </w:r>
    </w:p>
    <w:p w14:paraId="660EF6C1" w14:textId="77777777" w:rsidR="00B7616E" w:rsidRDefault="00B7616E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</w:p>
    <w:p w14:paraId="671D24B3" w14:textId="77777777" w:rsidR="00B7616E" w:rsidRDefault="00B7616E">
      <w:pPr>
        <w:pStyle w:val="a3"/>
        <w:widowControl/>
        <w:shd w:val="clear" w:color="auto" w:fill="FFFFFF"/>
        <w:spacing w:line="480" w:lineRule="auto"/>
        <w:rPr>
          <w:rFonts w:asciiTheme="minorEastAsia" w:hAnsiTheme="minorEastAsia" w:cstheme="minorEastAsia"/>
          <w:color w:val="000000" w:themeColor="text1"/>
          <w:sz w:val="21"/>
          <w:szCs w:val="21"/>
          <w:shd w:val="clear" w:color="auto" w:fill="FFFFFF"/>
        </w:rPr>
      </w:pPr>
    </w:p>
    <w:sectPr w:rsidR="00B761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3253DB"/>
    <w:multiLevelType w:val="singleLevel"/>
    <w:tmpl w:val="583253DB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33E0FC8"/>
    <w:rsid w:val="00704C41"/>
    <w:rsid w:val="00B7616E"/>
    <w:rsid w:val="2AFF0141"/>
    <w:rsid w:val="2E9F7333"/>
    <w:rsid w:val="2FB42080"/>
    <w:rsid w:val="3C6F57E3"/>
    <w:rsid w:val="67A91D9C"/>
    <w:rsid w:val="6FEF2E5A"/>
    <w:rsid w:val="733E0FC8"/>
    <w:rsid w:val="74C1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0D0E5C"/>
  <w15:docId w15:val="{C3A66048-D555-425B-ACC2-18B5F28DE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3</cp:revision>
  <dcterms:created xsi:type="dcterms:W3CDTF">2016-11-21T00:06:00Z</dcterms:created>
  <dcterms:modified xsi:type="dcterms:W3CDTF">2020-12-28T00:37:00Z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