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9B6" w:rsidRDefault="007F39CC">
      <w:pPr>
        <w:pStyle w:val="a3"/>
        <w:widowControl/>
        <w:shd w:val="clear" w:color="auto" w:fill="FFFFFF"/>
        <w:spacing w:line="360" w:lineRule="auto"/>
        <w:jc w:val="center"/>
        <w:rPr>
          <w:rFonts w:asciiTheme="minorEastAsia" w:hAnsiTheme="minorEastAsia" w:cstheme="minorEastAsia"/>
          <w:color w:val="000000"/>
          <w:sz w:val="32"/>
          <w:szCs w:val="32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32"/>
          <w:szCs w:val="32"/>
          <w:shd w:val="clear" w:color="auto" w:fill="FFFFFF"/>
        </w:rPr>
        <w:t>泰山小学足球安全、医疗应急方案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一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、安全职责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贯彻预防为主的方针，领导小组成员在突发事故前要做好以下工作：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一）加强领导，健全组织，强化工作职责，制定应急预案和落实各项措施，完善比赛机制和应急保障措施。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（二）校园足球有关活动和联赛等，都要成立一定的组织机构，领导小组要落实负责人员的安全工作职责，配备足够应急人员和必备器械与药品。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（三）领导小组加强监管，发现隐患立即整改。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（四）确保通信畅通，以应对各类突发事件的发生。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二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、指导思想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旨在校园足球活动和交通、出行中有效地预防各类伤害事故的发生，有效应急处置校际联赛、校内联赛和足球课可能发生的安全事故，确保事故处理工作高效、有序地进行，最大限度地减轻事故造成的损失，切实保障师生的生命安全，维护学校和社会稳定。防患于未然，校园足球参赛运动员在活动和比赛中，因防护不当造成的身体伤害及意外交通事故等，事故一旦发生，马上启动应急预案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三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、基本要求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（一）各校园足球布点学校要精心组织，严格把关。对所有参赛学生的身体健康状况，要进行全面细致的了解，做到底数清、情况明。对目前身体状况不适宜做剧烈运动的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学生，其原有竞技运动成绩再突出也不准参赛。对因盲目追求运动成绩而故意隐瞒参赛队员身体问题，出现意外的，要追究有关人员的责任。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（二）要全方位做好学生的安全教育工作。要求各学校教练员在联赛开赛前对本校学生进行安全教育。坚持“安全第一，预防为主”原则，使全体师生牢固树立“隐患险于事故，防范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胜于救援，责任重于泰山”的安全意识，不断提高各校园足球布点学校处置运动员安全事故的能力和水平。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1.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要注意交通安全。集结、集体行动，教育学生有序进退，比赛项目结束后，及时返回集合地点，要听从指挥，注意交通安全。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2.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要注意比赛安全。比赛前，教练员要带领运动员充分做好准备活动，并教会学生做准备活动的方法，讲明运动易出现的安全问题和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要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注意的事项。教育运动员在比赛中要听从指挥，不违章操作。要随时清点运动员人数，对随便离开的学生要及时查明原因。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3.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比赛开始后，各学校教练员必须始终坚守比赛现场，随时准备处理可能发生的运动伤害或其他安全问题。</w:t>
      </w:r>
      <w:proofErr w:type="gramStart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教育场</w:t>
      </w:r>
      <w:proofErr w:type="gramEnd"/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外运动员特别注意不能随意进入比赛场地。对正在参加比赛的运动员要密切注意其身体健康状况，以便及时处置突发事件。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四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、应急响应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事故发生后，在场人员必须立即将所发生的事故情况报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告领导小组和拨打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120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急救电话或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110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报警电话，如遇伤病问题由领导小组迅速做出急救措施以及救援部署。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五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、突发事件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（一）比赛场地内出现摔伤等突发事件，教练员首先要联系现场医务人员进行处置。处置有困难的，由值班车辆急送就近医院进行救治。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（二）比赛时若出现突发事件，领队和教练员必须立即采取果断措施进行处置。处置有困难的，属于医疗急救方面的突发事件，要立即拨打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120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电话；属于交通事故方面的突发事件，要立即拨打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122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电话；属于火灾方面的突发事件，要立即拨打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119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电话；属于治安方面的突发事件，要立即拨打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110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电话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（三）比赛中，如果出现各种不可预知的紧急情况，由领队和教练员及时组织好学生，听从大会组委会的统一指挥，按指定的路线有序撤离。对没有及时疏散的学生要向抢救人员指出具体方位，以便及时营救。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六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、事故调查</w:t>
      </w:r>
    </w:p>
    <w:p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 xml:space="preserve">    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积极配合上级部门进行事故处理及调查工作。调查事故原因，整理事故记录，形成书面报告。</w:t>
      </w:r>
    </w:p>
    <w:p w:rsidR="009609B6" w:rsidRDefault="007F39CC">
      <w:pPr>
        <w:pStyle w:val="a3"/>
        <w:widowControl/>
        <w:shd w:val="clear" w:color="auto" w:fill="FFFFFF"/>
        <w:spacing w:beforeAutospacing="0" w:afterAutospacing="0"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泰山小学足球组</w:t>
      </w:r>
    </w:p>
    <w:p w:rsidR="009609B6" w:rsidRDefault="007F39CC">
      <w:pPr>
        <w:pStyle w:val="a3"/>
        <w:widowControl/>
        <w:shd w:val="clear" w:color="auto" w:fill="FFFFFF"/>
        <w:spacing w:beforeAutospacing="0" w:afterAutospacing="0"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201</w:t>
      </w:r>
      <w:r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  <w:t>8</w:t>
      </w: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.1</w:t>
      </w:r>
    </w:p>
    <w:p w:rsidR="009609B6" w:rsidRDefault="009609B6">
      <w:pPr>
        <w:spacing w:line="360" w:lineRule="auto"/>
        <w:rPr>
          <w:rFonts w:asciiTheme="minorEastAsia" w:hAnsiTheme="minorEastAsia" w:cstheme="minorEastAsia"/>
        </w:rPr>
      </w:pPr>
      <w:bookmarkStart w:id="0" w:name="_GoBack"/>
      <w:bookmarkEnd w:id="0"/>
    </w:p>
    <w:sectPr w:rsidR="00960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CC7EE0"/>
    <w:rsid w:val="007F39CC"/>
    <w:rsid w:val="009609B6"/>
    <w:rsid w:val="2D6D5CBC"/>
    <w:rsid w:val="2E935A9F"/>
    <w:rsid w:val="31DD71FB"/>
    <w:rsid w:val="3FCC7EE0"/>
    <w:rsid w:val="7DF0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5F23C"/>
  <w15:docId w15:val="{FDAA90B2-3EF4-48FE-BD67-7F782CF8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张苑青</cp:lastModifiedBy>
  <cp:revision>3</cp:revision>
  <dcterms:created xsi:type="dcterms:W3CDTF">2016-11-21T00:19:00Z</dcterms:created>
  <dcterms:modified xsi:type="dcterms:W3CDTF">2018-12-26T07:54:00Z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